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A45" w:rsidRDefault="00812A45" w:rsidP="00812A45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eastAsia="tr-TR"/>
        </w:rPr>
      </w:pPr>
    </w:p>
    <w:p w:rsidR="00812A45" w:rsidRPr="00812A45" w:rsidRDefault="00812A45" w:rsidP="00812A45">
      <w:pPr>
        <w:shd w:val="clear" w:color="auto" w:fill="FFFFFF"/>
        <w:spacing w:before="300" w:after="150" w:line="384" w:lineRule="atLeast"/>
        <w:outlineLvl w:val="0"/>
        <w:rPr>
          <w:rFonts w:ascii="Roboto Slab" w:eastAsia="Times New Roman" w:hAnsi="Roboto Slab" w:cs="Times New Roman"/>
          <w:b/>
          <w:bCs/>
          <w:color w:val="333333"/>
          <w:kern w:val="36"/>
          <w:sz w:val="54"/>
          <w:szCs w:val="54"/>
          <w:lang w:eastAsia="tr-TR"/>
        </w:rPr>
      </w:pPr>
      <w:r w:rsidRPr="00812A45">
        <w:rPr>
          <w:rFonts w:ascii="Roboto Slab" w:eastAsia="Times New Roman" w:hAnsi="Roboto Slab" w:cs="Times New Roman"/>
          <w:b/>
          <w:bCs/>
          <w:color w:val="333333"/>
          <w:kern w:val="36"/>
          <w:sz w:val="54"/>
          <w:szCs w:val="54"/>
          <w:lang w:eastAsia="tr-TR"/>
        </w:rPr>
        <w:t>2017 TÜRKİYE BURSLARI LİSANSÜSTÜ BAŞVURULARI</w:t>
      </w:r>
    </w:p>
    <w:p w:rsidR="00812A45" w:rsidRPr="00812A45" w:rsidRDefault="00812A45" w:rsidP="00812A45">
      <w:pPr>
        <w:shd w:val="clear" w:color="auto" w:fill="FFFFFF"/>
        <w:spacing w:before="100" w:beforeAutospacing="1" w:after="100" w:afterAutospacing="1" w:line="408" w:lineRule="atLeast"/>
        <w:ind w:left="150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bookmarkStart w:id="0" w:name="_GoBack"/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>Tarih 23 Aralık 2016</w:t>
      </w:r>
    </w:p>
    <w:bookmarkEnd w:id="0"/>
    <w:p w:rsidR="00812A45" w:rsidRPr="00812A45" w:rsidRDefault="00812A45" w:rsidP="00812A45">
      <w:pPr>
        <w:shd w:val="clear" w:color="auto" w:fill="FFFFFF"/>
        <w:spacing w:after="300" w:line="408" w:lineRule="atLeast"/>
        <w:jc w:val="both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noProof/>
          <w:color w:val="666666"/>
          <w:sz w:val="23"/>
          <w:szCs w:val="23"/>
          <w:lang w:eastAsia="tr-TR"/>
        </w:rPr>
        <w:drawing>
          <wp:inline distT="0" distB="0" distL="0" distR="0" wp14:anchorId="2456554C" wp14:editId="4FA8DEDA">
            <wp:extent cx="5638800" cy="2438400"/>
            <wp:effectExtent l="0" t="0" r="0" b="0"/>
            <wp:docPr id="3" name="Picture 3" descr="https://www.turkiyeburslari.gov.tr/wp-content/uploads/2016/12/2017-basvuru-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turkiyeburslari.gov.tr/wp-content/uploads/2016/12/2017-basvuru-t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A45" w:rsidRPr="00812A45" w:rsidRDefault="00812A45" w:rsidP="00812A45">
      <w:pPr>
        <w:shd w:val="clear" w:color="auto" w:fill="FFFFFF"/>
        <w:spacing w:after="300" w:line="408" w:lineRule="atLeast"/>
        <w:jc w:val="both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2017 Türkiye Bursları </w:t>
      </w:r>
      <w:r w:rsidRPr="00812A45">
        <w:rPr>
          <w:rFonts w:ascii="Roboto Slab" w:eastAsia="Times New Roman" w:hAnsi="Roboto Slab" w:cs="Times New Roman"/>
          <w:b/>
          <w:bCs/>
          <w:color w:val="666666"/>
          <w:sz w:val="23"/>
          <w:szCs w:val="23"/>
          <w:lang w:eastAsia="tr-TR"/>
        </w:rPr>
        <w:t>lisansüstü</w:t>
      </w: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 başvuruları  başlıyor. Başvurular</w:t>
      </w:r>
      <w:r w:rsidRPr="00812A45">
        <w:rPr>
          <w:rFonts w:ascii="Roboto Slab" w:eastAsia="Times New Roman" w:hAnsi="Roboto Slab" w:cs="Times New Roman"/>
          <w:b/>
          <w:bCs/>
          <w:color w:val="666666"/>
          <w:sz w:val="23"/>
          <w:szCs w:val="23"/>
          <w:lang w:eastAsia="tr-TR"/>
        </w:rPr>
        <w:t xml:space="preserve"> 16 Ocak 2017 – 17 Şubat2017</w:t>
      </w: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 tarihleri arasında alınacak.</w:t>
      </w:r>
    </w:p>
    <w:p w:rsidR="00812A45" w:rsidRPr="00812A45" w:rsidRDefault="00812A45" w:rsidP="00812A45">
      <w:pPr>
        <w:shd w:val="clear" w:color="auto" w:fill="FFFFFF"/>
        <w:spacing w:after="300" w:line="408" w:lineRule="atLeast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>Başvurular, yalnızca yüksek lisans ve doktora düzeyinde Türkiye’de eğitim almak isteyen tüm dünyadan adaylara yöneliktir.</w:t>
      </w:r>
    </w:p>
    <w:p w:rsidR="00812A45" w:rsidRPr="00812A45" w:rsidRDefault="00812A45" w:rsidP="00812A45">
      <w:pPr>
        <w:shd w:val="clear" w:color="auto" w:fill="FFFFFF"/>
        <w:spacing w:after="300" w:line="408" w:lineRule="atLeast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b/>
          <w:bCs/>
          <w:color w:val="666666"/>
          <w:sz w:val="23"/>
          <w:szCs w:val="23"/>
          <w:lang w:eastAsia="tr-TR"/>
        </w:rPr>
        <w:t>Lisans düzeyindeki adaylar için başvurular daha sonraki bir tarihte açılacaktır.</w:t>
      </w:r>
    </w:p>
    <w:p w:rsidR="00812A45" w:rsidRPr="00812A45" w:rsidRDefault="00812A45" w:rsidP="00812A45">
      <w:pPr>
        <w:shd w:val="clear" w:color="auto" w:fill="FFFFFF"/>
        <w:spacing w:after="300" w:line="408" w:lineRule="atLeast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Başvurular yalnızca </w:t>
      </w:r>
      <w:hyperlink r:id="rId6" w:history="1">
        <w:r w:rsidRPr="00812A45">
          <w:rPr>
            <w:rFonts w:ascii="Times New Roman" w:eastAsia="Times New Roman" w:hAnsi="Times New Roman" w:cs="Times New Roman"/>
            <w:color w:val="337AB7"/>
            <w:sz w:val="23"/>
            <w:szCs w:val="23"/>
            <w:lang w:eastAsia="tr-TR"/>
          </w:rPr>
          <w:t>www.turkiyeburslari.gov.tr</w:t>
        </w:r>
      </w:hyperlink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 adresinden yapılacak olup adaylar, kendilerinden istenilen bilgi ve belgeleri başvuru sistemine girip/yükleyip başvuru yapacaklardır. Türkiye Bursları başvurularıyla ilgili yetkilendirilmiş hiçbir kurum veya kişi bulunmamakta, adayların başvurularını bizzat yapmaları gerekmektedir. </w:t>
      </w:r>
      <w:r w:rsidRPr="00812A45">
        <w:rPr>
          <w:rFonts w:ascii="Roboto Slab" w:eastAsia="Times New Roman" w:hAnsi="Roboto Slab" w:cs="Times New Roman"/>
          <w:b/>
          <w:bCs/>
          <w:color w:val="666666"/>
          <w:sz w:val="23"/>
          <w:szCs w:val="23"/>
          <w:lang w:eastAsia="tr-TR"/>
        </w:rPr>
        <w:t>Adayların, başvuru sistemindeki talimat ve uyarıları dikkatlice okumaları önemle tavsiye edilmektedir.</w:t>
      </w:r>
    </w:p>
    <w:p w:rsidR="00812A45" w:rsidRPr="00812A45" w:rsidRDefault="00812A45" w:rsidP="00812A45">
      <w:pPr>
        <w:shd w:val="clear" w:color="auto" w:fill="FFFFFF"/>
        <w:spacing w:after="300" w:line="408" w:lineRule="atLeast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b/>
          <w:bCs/>
          <w:color w:val="666666"/>
          <w:sz w:val="23"/>
          <w:szCs w:val="23"/>
          <w:lang w:eastAsia="tr-TR"/>
        </w:rPr>
        <w:t xml:space="preserve">Başvuru sisteminde tercih edilebilecek üniversite ve bölüm şartlarının (GRE, GMAT, TOEFL, DELF, YDS, ALES vb.) sağlanması zorunlu olup istenilen belgelere sahip olmayan adayların başvuruları değerlendirmeye alınmayacaktır. </w:t>
      </w:r>
    </w:p>
    <w:p w:rsidR="00812A45" w:rsidRPr="00812A45" w:rsidRDefault="00812A45" w:rsidP="00812A45">
      <w:pPr>
        <w:shd w:val="clear" w:color="auto" w:fill="FFFFFF"/>
        <w:spacing w:after="300" w:line="408" w:lineRule="atLeast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>Elden veya posta yoluyla yapılan başvurular kabul edilmeyecektir.</w:t>
      </w:r>
    </w:p>
    <w:p w:rsidR="00812A45" w:rsidRPr="00812A45" w:rsidRDefault="00812A45" w:rsidP="00812A45">
      <w:pPr>
        <w:shd w:val="clear" w:color="auto" w:fill="FFFFFF"/>
        <w:spacing w:after="300" w:line="408" w:lineRule="atLeast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lastRenderedPageBreak/>
        <w:t xml:space="preserve">Yüksek lisansa başvuracak adaylar </w:t>
      </w:r>
      <w:r w:rsidRPr="00812A45">
        <w:rPr>
          <w:rFonts w:ascii="Roboto Slab" w:eastAsia="Times New Roman" w:hAnsi="Roboto Slab" w:cs="Times New Roman"/>
          <w:b/>
          <w:bCs/>
          <w:color w:val="666666"/>
          <w:sz w:val="23"/>
          <w:szCs w:val="23"/>
          <w:lang w:eastAsia="tr-TR"/>
        </w:rPr>
        <w:t>01.01.1987</w:t>
      </w: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, doktoraya başvuracak adayların ise </w:t>
      </w:r>
      <w:r w:rsidRPr="00812A45">
        <w:rPr>
          <w:rFonts w:ascii="Roboto Slab" w:eastAsia="Times New Roman" w:hAnsi="Roboto Slab" w:cs="Times New Roman"/>
          <w:b/>
          <w:bCs/>
          <w:color w:val="666666"/>
          <w:sz w:val="23"/>
          <w:szCs w:val="23"/>
          <w:lang w:eastAsia="tr-TR"/>
        </w:rPr>
        <w:t>01.01.1982</w:t>
      </w: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 veya sonrası doğumlu olmalıdırlar.</w:t>
      </w:r>
    </w:p>
    <w:p w:rsidR="00812A45" w:rsidRPr="00812A45" w:rsidRDefault="00812A45" w:rsidP="00812A45">
      <w:pPr>
        <w:shd w:val="clear" w:color="auto" w:fill="FFFFFF"/>
        <w:spacing w:after="300" w:line="408" w:lineRule="atLeast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Türkiye </w:t>
      </w:r>
      <w:proofErr w:type="spellStart"/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>Bursları’na</w:t>
      </w:r>
      <w:proofErr w:type="spellEnd"/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 başvuracak adaylar, başvurulan burs düzeyine göre bir alt düzeydeki programdan (örneğin doktora düzeyi için yüksek lisans programından; yüksek lisans düzeyi için lisans programından) mezun ya da içinde bulunulan akademik yılın sonunda mezun olabilecek durumda olmalıdırlar.</w:t>
      </w:r>
    </w:p>
    <w:p w:rsidR="00812A45" w:rsidRPr="00812A45" w:rsidRDefault="00812A45" w:rsidP="00812A45">
      <w:pPr>
        <w:shd w:val="clear" w:color="auto" w:fill="FFFFFF"/>
        <w:spacing w:after="300" w:line="408" w:lineRule="atLeast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Türkiye Cumhuriyeti vatandaşları ve herhangi bir sebeple Türk vatandaşlığını kaybetmiş olanlar Türkiye </w:t>
      </w:r>
      <w:proofErr w:type="spellStart"/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>Bursları’na</w:t>
      </w:r>
      <w:proofErr w:type="spellEnd"/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 başvuramazlar.</w:t>
      </w:r>
    </w:p>
    <w:p w:rsidR="00812A45" w:rsidRPr="00812A45" w:rsidRDefault="00812A45" w:rsidP="00812A45">
      <w:pPr>
        <w:shd w:val="clear" w:color="auto" w:fill="FFFFFF"/>
        <w:spacing w:after="300" w:line="408" w:lineRule="atLeast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>Adayların, başvuracakları düzeyde Türkiye’de bir programda halen eğitim görmemeleri gerekmektedir.</w:t>
      </w:r>
    </w:p>
    <w:p w:rsidR="00812A45" w:rsidRPr="00812A45" w:rsidRDefault="00812A45" w:rsidP="00812A45">
      <w:pPr>
        <w:shd w:val="clear" w:color="auto" w:fill="FFFFFF"/>
        <w:spacing w:after="300" w:line="408" w:lineRule="atLeast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Adaylardan, başvurdukları burs düzeyi ve programlara göre istenen düzeyde akademik başarıya sahip olmaları beklenmektedir (Burs programlarına göre akademik başarı düzeyleri </w:t>
      </w:r>
      <w:hyperlink r:id="rId7" w:history="1">
        <w:r w:rsidRPr="00812A45">
          <w:rPr>
            <w:rFonts w:ascii="Times New Roman" w:eastAsia="Times New Roman" w:hAnsi="Times New Roman" w:cs="Times New Roman"/>
            <w:color w:val="337AB7"/>
            <w:sz w:val="23"/>
            <w:szCs w:val="23"/>
            <w:lang w:eastAsia="tr-TR"/>
          </w:rPr>
          <w:t>www.turkiyeburslari.gov.tr</w:t>
        </w:r>
      </w:hyperlink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 internet adresinde yer almaktadır.)</w:t>
      </w:r>
    </w:p>
    <w:p w:rsidR="00812A45" w:rsidRPr="00812A45" w:rsidRDefault="00812A45" w:rsidP="00812A45">
      <w:pPr>
        <w:shd w:val="clear" w:color="auto" w:fill="FFFFFF"/>
        <w:spacing w:after="300" w:line="408" w:lineRule="atLeast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Başvuruların değerlendirilmesinde, adayların başvuru </w:t>
      </w:r>
      <w:proofErr w:type="gramStart"/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>kriterlerine</w:t>
      </w:r>
      <w:proofErr w:type="gramEnd"/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 uygunlukları ve akademik ve sosyal başarıları gibi hususlar göz önünde bulundurulacaktır.</w:t>
      </w:r>
    </w:p>
    <w:p w:rsidR="00812A45" w:rsidRPr="00812A45" w:rsidRDefault="00812A45" w:rsidP="00812A45">
      <w:pPr>
        <w:shd w:val="clear" w:color="auto" w:fill="FFFFFF"/>
        <w:spacing w:after="300" w:line="408" w:lineRule="atLeast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>Adayların tercih edebilecekleri üniversite ve bölümler, başvuru sisteminde eğitim altyapılarına göre otomatik olarak karşılarına gelecek olup başvuru sisteminde bulunmayan üniversite ve bölümler dışında bir üniversite ve bölüm tercihi yapılamayacaktır.</w:t>
      </w:r>
    </w:p>
    <w:p w:rsidR="00812A45" w:rsidRPr="00812A45" w:rsidRDefault="00812A45" w:rsidP="00812A45">
      <w:pPr>
        <w:shd w:val="clear" w:color="auto" w:fill="FFFFFF"/>
        <w:spacing w:after="300" w:line="408" w:lineRule="atLeast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Türkiye Bursları ve başvurular hakkında daha ayrıntılı bilgi almak için </w:t>
      </w:r>
      <w:hyperlink r:id="rId8" w:history="1">
        <w:r w:rsidRPr="00812A45">
          <w:rPr>
            <w:rFonts w:ascii="Times New Roman" w:eastAsia="Times New Roman" w:hAnsi="Times New Roman" w:cs="Times New Roman"/>
            <w:color w:val="337AB7"/>
            <w:sz w:val="23"/>
            <w:szCs w:val="23"/>
            <w:lang w:eastAsia="tr-TR"/>
          </w:rPr>
          <w:t>www.turkiyeburslari.gov.tr</w:t>
        </w:r>
      </w:hyperlink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 xml:space="preserve"> internet adresimizi ziyaret edebilir, 0 850 455 0 982 numaralı Çağrı Merkezimizi arayabilir veya info@turkiyeburslari.org e-posta adresine ileti gönderebilirsiniz.</w:t>
      </w:r>
    </w:p>
    <w:p w:rsidR="00812A45" w:rsidRPr="00812A45" w:rsidRDefault="00812A45" w:rsidP="00812A45">
      <w:pPr>
        <w:shd w:val="clear" w:color="auto" w:fill="FFFFFF"/>
        <w:spacing w:after="300" w:line="408" w:lineRule="atLeast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  <w:r w:rsidRPr="00812A45"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  <w:t>Tüm adaylara başarılar dileriz.</w:t>
      </w:r>
    </w:p>
    <w:p w:rsidR="00812A45" w:rsidRPr="00812A45" w:rsidRDefault="00812A45" w:rsidP="00812A45">
      <w:pPr>
        <w:shd w:val="clear" w:color="auto" w:fill="FFFFFF"/>
        <w:spacing w:before="100" w:beforeAutospacing="1" w:after="100" w:afterAutospacing="1" w:line="330" w:lineRule="atLeast"/>
        <w:ind w:left="-450" w:right="-75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</w:p>
    <w:p w:rsidR="00812A45" w:rsidRPr="00812A45" w:rsidRDefault="00812A45" w:rsidP="00812A45">
      <w:pPr>
        <w:shd w:val="clear" w:color="auto" w:fill="FFFFFF"/>
        <w:spacing w:before="100" w:beforeAutospacing="1" w:after="100" w:afterAutospacing="1" w:line="330" w:lineRule="atLeast"/>
        <w:ind w:left="-450" w:right="-75"/>
        <w:rPr>
          <w:rFonts w:ascii="Roboto Slab" w:eastAsia="Times New Roman" w:hAnsi="Roboto Slab" w:cs="Times New Roman"/>
          <w:color w:val="666666"/>
          <w:sz w:val="23"/>
          <w:szCs w:val="23"/>
          <w:lang w:eastAsia="tr-TR"/>
        </w:rPr>
      </w:pPr>
    </w:p>
    <w:p w:rsidR="00812A45" w:rsidRDefault="00812A45" w:rsidP="00812A45">
      <w:pPr>
        <w:spacing w:before="240" w:line="240" w:lineRule="auto"/>
        <w:rPr>
          <w:rFonts w:ascii="Bookman Old Style" w:hAnsi="Bookman Old Style"/>
          <w:color w:val="1D2129"/>
          <w:sz w:val="24"/>
          <w:szCs w:val="24"/>
        </w:rPr>
      </w:pPr>
    </w:p>
    <w:p w:rsidR="00812A45" w:rsidRDefault="00812A45" w:rsidP="00812A45">
      <w:pPr>
        <w:spacing w:before="240" w:line="240" w:lineRule="auto"/>
        <w:rPr>
          <w:rFonts w:ascii="Bookman Old Style" w:hAnsi="Bookman Old Style"/>
          <w:color w:val="1D2129"/>
          <w:sz w:val="24"/>
          <w:szCs w:val="24"/>
        </w:rPr>
      </w:pPr>
    </w:p>
    <w:p w:rsidR="00812A45" w:rsidRDefault="00812A45" w:rsidP="00812A45">
      <w:pPr>
        <w:spacing w:before="240" w:line="240" w:lineRule="auto"/>
        <w:rPr>
          <w:rFonts w:ascii="Bookman Old Style" w:hAnsi="Bookman Old Style"/>
          <w:color w:val="1D2129"/>
          <w:sz w:val="24"/>
          <w:szCs w:val="24"/>
        </w:rPr>
      </w:pPr>
    </w:p>
    <w:p w:rsidR="00812A45" w:rsidRPr="00812A45" w:rsidRDefault="00812A45" w:rsidP="00812A45">
      <w:pPr>
        <w:spacing w:before="240" w:line="240" w:lineRule="auto"/>
        <w:rPr>
          <w:rFonts w:ascii="Times New Roman" w:eastAsia="Times New Roman" w:hAnsi="Times New Roman" w:cs="Times New Roman"/>
          <w:vanish/>
          <w:color w:val="1D2129"/>
          <w:sz w:val="21"/>
          <w:szCs w:val="21"/>
          <w:lang w:eastAsia="tr-TR"/>
        </w:rPr>
      </w:pPr>
      <w:r>
        <w:rPr>
          <w:vanish/>
          <w:color w:val="1D2129"/>
          <w:sz w:val="21"/>
          <w:szCs w:val="21"/>
        </w:rPr>
        <w:t xml:space="preserve">For more info: </w:t>
      </w:r>
      <w:hyperlink r:id="rId9" w:tgtFrame="_blank" w:history="1">
        <w:r>
          <w:rPr>
            <w:rStyle w:val="Hyperlink"/>
            <w:vanish/>
            <w:sz w:val="21"/>
            <w:szCs w:val="21"/>
          </w:rPr>
          <w:t>https://www.turkiyeburslari.gov.tr/…/2017-turkiye-burslari…/</w:t>
        </w:r>
      </w:hyperlink>
      <w:r w:rsidRPr="00812A45">
        <w:rPr>
          <w:rFonts w:ascii="Times New Roman" w:eastAsia="Times New Roman" w:hAnsi="Times New Roman" w:cs="Times New Roman"/>
          <w:vanish/>
          <w:color w:val="1D2129"/>
          <w:sz w:val="21"/>
          <w:szCs w:val="21"/>
          <w:lang w:eastAsia="tr-TR"/>
        </w:rPr>
        <w:t xml:space="preserve">For more info: </w:t>
      </w:r>
      <w:hyperlink r:id="rId10" w:tgtFrame="_blank" w:history="1">
        <w:r w:rsidRPr="00812A45">
          <w:rPr>
            <w:rFonts w:ascii="Times New Roman" w:eastAsia="Times New Roman" w:hAnsi="Times New Roman" w:cs="Times New Roman"/>
            <w:vanish/>
            <w:color w:val="365899"/>
            <w:sz w:val="21"/>
            <w:szCs w:val="21"/>
            <w:lang w:eastAsia="tr-TR"/>
          </w:rPr>
          <w:t>https://www.turkiyeburslari.gov.tr/…/2017-turkiye-burslari…/</w:t>
        </w:r>
      </w:hyperlink>
    </w:p>
    <w:p w:rsidR="009A3C85" w:rsidRDefault="00EC0650"/>
    <w:sectPr w:rsidR="009A3C85" w:rsidSect="00812A4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Roboto Slab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266F2"/>
    <w:multiLevelType w:val="multilevel"/>
    <w:tmpl w:val="2E42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B7C03"/>
    <w:multiLevelType w:val="multilevel"/>
    <w:tmpl w:val="7ECCE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45"/>
    <w:rsid w:val="00354A1D"/>
    <w:rsid w:val="005450B4"/>
    <w:rsid w:val="00812A45"/>
    <w:rsid w:val="00EC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259E6-AD4B-4DF0-9B46-BC155715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12A45"/>
    <w:rPr>
      <w:strike w:val="0"/>
      <w:dstrike w:val="0"/>
      <w:color w:val="3658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2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014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67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20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132446">
                                      <w:marLeft w:val="0"/>
                                      <w:marRight w:val="0"/>
                                      <w:marTop w:val="120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82332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5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911714">
      <w:bodyDiv w:val="1"/>
      <w:marLeft w:val="0"/>
      <w:marRight w:val="0"/>
      <w:marTop w:val="0"/>
      <w:marBottom w:val="3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14963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5680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17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457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873420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821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16963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74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96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7372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635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822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431317905">
                                                                      <w:marLeft w:val="180"/>
                                                                      <w:marRight w:val="180"/>
                                                                      <w:marTop w:val="180"/>
                                                                      <w:marBottom w:val="180"/>
                                                                      <w:divBdr>
                                                                        <w:top w:val="single" w:sz="6" w:space="0" w:color="E5E5E5"/>
                                                                        <w:left w:val="single" w:sz="6" w:space="0" w:color="E5E5E5"/>
                                                                        <w:bottom w:val="single" w:sz="6" w:space="0" w:color="E5E5E5"/>
                                                                        <w:right w:val="single" w:sz="6" w:space="0" w:color="E5E5E5"/>
                                                                      </w:divBdr>
                                                                      <w:divsChild>
                                                                        <w:div w:id="800617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6E9"/>
                                                                            <w:left w:val="single" w:sz="6" w:space="0" w:color="DFE0E4"/>
                                                                            <w:bottom w:val="single" w:sz="6" w:space="0" w:color="D0D1D5"/>
                                                                            <w:right w:val="single" w:sz="6" w:space="0" w:color="DFE0E4"/>
                                                                          </w:divBdr>
                                                                          <w:divsChild>
                                                                            <w:div w:id="1476142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601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988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2127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84683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55251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1499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062275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7676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81074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5815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380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0347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203711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6920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3996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rkiyeburslari.gov.t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urkiyeburslari.gov.t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urkiyeburslari.gov.tr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turkiyeburslari.gov.tr/en/2017-turkiye-burslari-lisansustu-basvurular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urkiyeburslari.gov.tr/en/2017-turkiye-burslari-lisansustu-basvurular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Kırcalıali</dc:creator>
  <cp:keywords/>
  <dc:description/>
  <cp:lastModifiedBy>Ayhan Erçetin</cp:lastModifiedBy>
  <cp:revision>2</cp:revision>
  <dcterms:created xsi:type="dcterms:W3CDTF">2016-12-29T07:09:00Z</dcterms:created>
  <dcterms:modified xsi:type="dcterms:W3CDTF">2016-12-29T07:09:00Z</dcterms:modified>
</cp:coreProperties>
</file>